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中共景德镇学院纪律检查委员会</w:t>
      </w:r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3"/>
        <w:gridCol w:w="3"/>
        <w:gridCol w:w="717"/>
        <w:gridCol w:w="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DQ12  纪检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eastAsia="zh-CN"/>
              </w:rPr>
              <w:t>、监察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</w:t>
            </w:r>
            <w:r>
              <w:rPr>
                <w:rFonts w:ascii="宋体" w:hAnsi="宋体" w:cs="宋体"/>
                <w:kern w:val="0"/>
                <w:szCs w:val="21"/>
              </w:rPr>
              <w:t>纪检</w:t>
            </w:r>
            <w:r>
              <w:rPr>
                <w:rFonts w:hint="eastAsia" w:ascii="宋体" w:hAnsi="宋体" w:cs="宋体"/>
                <w:kern w:val="0"/>
                <w:szCs w:val="21"/>
              </w:rPr>
              <w:t>、监察</w:t>
            </w:r>
            <w:r>
              <w:rPr>
                <w:rFonts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  <w:r>
              <w:rPr>
                <w:rFonts w:hint="eastAsia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  <w:r>
              <w:rPr>
                <w:rFonts w:hint="eastAsia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校纪委会议记录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纪检</w:t>
            </w:r>
            <w:r>
              <w:rPr>
                <w:rFonts w:hint="eastAsia" w:ascii="宋体" w:hAnsi="宋体" w:cs="宋体"/>
                <w:kern w:val="0"/>
                <w:szCs w:val="21"/>
              </w:rPr>
              <w:t>、监察工作报告、总结、调查材料及重要统计报表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永久 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向上级的请示及批复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永久 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党员处分决定及复查材料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受到警告以上（不含警告）处分材料和复查、撤销处分材料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受到警告处分材料和复查、撤销处分的材料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教职工受处分材料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本校纪检工作的规章制度、管理办法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处理群众来信来访</w:t>
            </w:r>
            <w:r>
              <w:rPr>
                <w:rFonts w:hint="eastAsia" w:ascii="宋体" w:hAnsi="宋体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有领导</w:t>
            </w:r>
            <w:r>
              <w:rPr>
                <w:rFonts w:hint="eastAsia"/>
              </w:rPr>
              <w:t>重要</w:t>
            </w:r>
            <w:r>
              <w:t>批示</w:t>
            </w:r>
            <w:r>
              <w:rPr>
                <w:rFonts w:hint="eastAsia"/>
              </w:rPr>
              <w:t>并有</w:t>
            </w:r>
            <w:r>
              <w:t>处理结果的</w:t>
            </w:r>
            <w:r>
              <w:rPr>
                <w:rFonts w:ascii="宋体" w:hAnsi="宋体" w:cs="宋体"/>
                <w:kern w:val="0"/>
                <w:szCs w:val="21"/>
              </w:rPr>
              <w:t>群众来信来访</w:t>
            </w:r>
            <w:r>
              <w:rPr>
                <w:rFonts w:hint="eastAsia" w:ascii="宋体" w:hAnsi="宋体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7.2</w:t>
            </w:r>
          </w:p>
        </w:tc>
        <w:tc>
          <w:tcPr>
            <w:tcW w:w="6743" w:type="dxa"/>
          </w:tcPr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一一般</w:t>
            </w:r>
            <w:r>
              <w:rPr>
                <w:rFonts w:ascii="宋体" w:hAnsi="宋体" w:cs="宋体"/>
                <w:kern w:val="0"/>
                <w:szCs w:val="21"/>
              </w:rPr>
              <w:t>群众来信来访</w:t>
            </w:r>
            <w:r>
              <w:rPr>
                <w:rFonts w:hint="eastAsia" w:ascii="宋体" w:hAnsi="宋体" w:cs="宋体"/>
                <w:kern w:val="0"/>
                <w:szCs w:val="21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信访、函询谈话及党纪处理材料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党风廉政责任状、承诺书、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领导干部个人廉政档案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有价值的重要</w:t>
            </w:r>
            <w:r>
              <w:rPr>
                <w:rFonts w:ascii="宋体" w:hAnsi="宋体"/>
                <w:kern w:val="0"/>
                <w:szCs w:val="20"/>
              </w:rPr>
              <w:t>文件材料</w:t>
            </w:r>
          </w:p>
        </w:tc>
        <w:tc>
          <w:tcPr>
            <w:tcW w:w="1443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人事档案：XZ12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纪检、监察、公安、检察院、法院和行政管理部门在处理个人违纪违法案件中形成的有关材料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处理处分决定、上级批复、查证核实报告、本人检查及对处分的意见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免予处分的处理意见及个人检查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确属错误，组织上未给予处分的，本人对错误的认识或检查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通报批评材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料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spacing w:line="4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撤销处分材料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永久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3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AC87203"/>
    <w:rsid w:val="0B154897"/>
    <w:rsid w:val="0C0A5B35"/>
    <w:rsid w:val="12FC2808"/>
    <w:rsid w:val="16402010"/>
    <w:rsid w:val="19683684"/>
    <w:rsid w:val="1AD208B4"/>
    <w:rsid w:val="1BEB6C0D"/>
    <w:rsid w:val="1C637E65"/>
    <w:rsid w:val="265E4C70"/>
    <w:rsid w:val="2A6F5586"/>
    <w:rsid w:val="305E0AA0"/>
    <w:rsid w:val="3A1919D5"/>
    <w:rsid w:val="3CC51E12"/>
    <w:rsid w:val="3F051B12"/>
    <w:rsid w:val="46584C1D"/>
    <w:rsid w:val="4B9B3596"/>
    <w:rsid w:val="4FC82E13"/>
    <w:rsid w:val="56F75D8C"/>
    <w:rsid w:val="57665E1D"/>
    <w:rsid w:val="5D5D04CB"/>
    <w:rsid w:val="67304C2A"/>
    <w:rsid w:val="69785F8B"/>
    <w:rsid w:val="6E926210"/>
    <w:rsid w:val="72F4525B"/>
    <w:rsid w:val="74DE03EC"/>
    <w:rsid w:val="79257FB4"/>
    <w:rsid w:val="79F521A7"/>
    <w:rsid w:val="7F5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2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2019-07-19T04:19:00Z</cp:lastPrinted>
  <dcterms:modified xsi:type="dcterms:W3CDTF">2024-04-03T02:10:48Z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FF287D045D1F4F44A48AE8D4DA895411_12</vt:lpwstr>
  </property>
</Properties>
</file>