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图书馆档案归档范围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4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4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0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XZ16  图书档案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上级有关图书工作的文件材料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针对本校的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adjustRightInd w:val="0"/>
              <w:snapToGrid w:val="0"/>
              <w:spacing w:before="240" w:beforeAutospacing="1" w:after="100" w:afterAutospacing="1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10年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图书馆工作计划、报告、总结</w:t>
            </w:r>
            <w:r>
              <w:rPr>
                <w:rFonts w:hint="eastAsia" w:ascii="宋体" w:hAnsi="宋体" w:cs="宋体"/>
                <w:kern w:val="0"/>
                <w:szCs w:val="21"/>
              </w:rPr>
              <w:t>、发展规划、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评估等文件材料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图书馆概况、</w:t>
            </w:r>
            <w:r>
              <w:rPr>
                <w:rFonts w:hint="eastAsia" w:cs="宋体"/>
                <w:color w:val="000000"/>
                <w:kern w:val="0"/>
                <w:szCs w:val="21"/>
              </w:rPr>
              <w:t>库藏、利用</w:t>
            </w:r>
            <w:r>
              <w:rPr>
                <w:rFonts w:hint="eastAsia" w:ascii="宋体" w:hAnsi="宋体" w:cs="宋体"/>
                <w:kern w:val="0"/>
                <w:szCs w:val="21"/>
              </w:rPr>
              <w:t>统计报表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图书馆读者手册等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图书馆的各项规章制度、管理办法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40" w:type="dxa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图书馆建设招投标等相关材料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40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40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8" w:type="dxa"/>
            <w:gridSpan w:val="2"/>
          </w:tcPr>
          <w:p>
            <w:pPr>
              <w:spacing w:line="0" w:lineRule="atLeas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hint="eastAsia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1606" w:firstLineChars="500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0D9B4DB1"/>
    <w:rsid w:val="1AD208B4"/>
    <w:rsid w:val="1C637E65"/>
    <w:rsid w:val="265E4C70"/>
    <w:rsid w:val="305E0AA0"/>
    <w:rsid w:val="36FA7457"/>
    <w:rsid w:val="3CC51E12"/>
    <w:rsid w:val="3F377299"/>
    <w:rsid w:val="4B9B3596"/>
    <w:rsid w:val="50EB1290"/>
    <w:rsid w:val="5D5D04CB"/>
    <w:rsid w:val="69785F8B"/>
    <w:rsid w:val="6E652447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lenovo</cp:lastModifiedBy>
  <cp:lastPrinted>2019-07-19T04:19:00Z</cp:lastPrinted>
  <dcterms:modified xsi:type="dcterms:W3CDTF">2019-07-22T03:28:47Z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