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党委组织部档案归档范围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743"/>
        <w:gridCol w:w="720"/>
        <w:gridCol w:w="1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3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5" w:hRule="atLeast"/>
        </w:trPr>
        <w:tc>
          <w:tcPr>
            <w:tcW w:w="8928" w:type="dxa"/>
            <w:gridSpan w:val="5"/>
          </w:tcPr>
          <w:p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分类号：DQ11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</w:trPr>
        <w:tc>
          <w:tcPr>
            <w:tcW w:w="742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Style w:val="8"/>
                <w:szCs w:val="21"/>
              </w:rPr>
            </w:pPr>
            <w:r>
              <w:rPr>
                <w:rStyle w:val="8"/>
                <w:rFonts w:hint="eastAsia"/>
                <w:sz w:val="21"/>
                <w:szCs w:val="21"/>
              </w:rPr>
              <w:t>由组织部承办的党代会相关材料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请示、通知、</w:t>
            </w:r>
            <w:r>
              <w:rPr>
                <w:rStyle w:val="8"/>
                <w:sz w:val="21"/>
                <w:szCs w:val="21"/>
              </w:rPr>
              <w:t>大会主席团、秘书长和</w:t>
            </w:r>
            <w:r>
              <w:rPr>
                <w:rStyle w:val="8"/>
                <w:rFonts w:hint="eastAsia"/>
                <w:sz w:val="21"/>
                <w:szCs w:val="21"/>
              </w:rPr>
              <w:t>正式</w:t>
            </w:r>
            <w:r>
              <w:rPr>
                <w:rStyle w:val="8"/>
                <w:sz w:val="21"/>
                <w:szCs w:val="21"/>
              </w:rPr>
              <w:t>代表列席代表名单</w:t>
            </w:r>
            <w:r>
              <w:rPr>
                <w:rStyle w:val="8"/>
                <w:rFonts w:hint="eastAsia"/>
                <w:sz w:val="21"/>
                <w:szCs w:val="21"/>
              </w:rPr>
              <w:t>；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议程、报告、校领导讲话稿、发言稿；讨论通过的文件、决议；</w:t>
            </w:r>
            <w:r>
              <w:rPr>
                <w:rStyle w:val="8"/>
                <w:rFonts w:hint="eastAsia"/>
                <w:sz w:val="21"/>
                <w:szCs w:val="21"/>
              </w:rPr>
              <w:t>大会选举办法、选举结果和上级批复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提案及办理情况、会议简报、小组会议记录、重要的贺信、贺电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0" w:hRule="atLeast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评选先进党支部、优秀党员的文件材料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928" w:type="dxa"/>
            <w:gridSpan w:val="5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分类号：DQ13组织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上级有关组织、党建工作的文件材料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针对本校的材料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需要长期贯彻执行的</w:t>
            </w:r>
            <w:r>
              <w:rPr>
                <w:rFonts w:hint="eastAsia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1.3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需要短期贯彻执行的</w:t>
            </w:r>
            <w:r>
              <w:rPr>
                <w:rFonts w:hint="eastAsia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上级关于学校领导干部任免、批复的文件材料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党建评估材料、重要专项活动的报告、总结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本校有关组织、党建工作的文件材料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需要长期贯彻执行的</w:t>
            </w:r>
            <w:r>
              <w:rPr>
                <w:rFonts w:hint="eastAsia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需</w:t>
            </w:r>
            <w:r>
              <w:rPr>
                <w:rFonts w:hint="eastAsia" w:ascii="宋体" w:hAnsi="宋体" w:cs="宋体"/>
                <w:kern w:val="0"/>
                <w:szCs w:val="21"/>
              </w:rPr>
              <w:t>要短期贯彻执行的</w:t>
            </w:r>
            <w:r>
              <w:rPr>
                <w:rFonts w:hint="eastAsia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line="24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本校关于组织、党建工作向上级的请示与批复</w:t>
            </w:r>
          </w:p>
        </w:tc>
        <w:tc>
          <w:tcPr>
            <w:tcW w:w="720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本校组织工作计划、总结、调查报告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hint="eastAsia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党委各部、委、各总支报党委的工作计划、总结、报告、请示及批复等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本校组织工作有关规章制度、管理办法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组织机构设置、变动的报告和决定、批复通知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科级及以上干部的任免文件材料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校级领导班子民主生活会记录本、民主生活会汇总上报材料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  <w:r>
              <w:rPr>
                <w:rFonts w:ascii="宋体" w:hAnsi="宋体" w:cs="宋体"/>
                <w:kern w:val="0"/>
                <w:szCs w:val="21"/>
              </w:rPr>
              <w:t>党委、</w:t>
            </w:r>
            <w:r>
              <w:rPr>
                <w:rFonts w:hint="eastAsia" w:ascii="宋体" w:hAnsi="宋体" w:cs="宋体"/>
                <w:kern w:val="0"/>
                <w:szCs w:val="21"/>
              </w:rPr>
              <w:t>基层</w:t>
            </w:r>
            <w:r>
              <w:rPr>
                <w:rFonts w:ascii="宋体" w:hAnsi="宋体" w:cs="宋体"/>
                <w:kern w:val="0"/>
                <w:szCs w:val="21"/>
              </w:rPr>
              <w:t>党总支</w:t>
            </w:r>
            <w:r>
              <w:rPr>
                <w:rFonts w:hint="eastAsia" w:ascii="宋体" w:hAnsi="宋体" w:cs="宋体"/>
                <w:kern w:val="0"/>
                <w:szCs w:val="21"/>
              </w:rPr>
              <w:t>、支部换届</w:t>
            </w:r>
            <w:r>
              <w:rPr>
                <w:rFonts w:ascii="宋体" w:hAnsi="宋体" w:cs="宋体"/>
                <w:kern w:val="0"/>
                <w:szCs w:val="21"/>
              </w:rPr>
              <w:t>改选报告、审批材料</w:t>
            </w:r>
            <w:r>
              <w:rPr>
                <w:rFonts w:hint="eastAsia" w:ascii="宋体" w:hAnsi="宋体" w:cs="宋体"/>
                <w:kern w:val="0"/>
                <w:szCs w:val="21"/>
              </w:rPr>
              <w:t>；总之、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各支委员花名册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年终党员花名册、处级干部花名册；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党组织关系转进、转出介绍信及存根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吸收新党员、预备党员转正或取消资格、党员退党的文件材料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党员、组织工作、党费收缴等统计报表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获得表彰和奖励的先进党组织、优秀党员、优秀党务工作者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基层党组织年度考核材料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党校工作计划、总结、报告</w:t>
            </w:r>
          </w:p>
        </w:tc>
        <w:tc>
          <w:tcPr>
            <w:tcW w:w="720" w:type="dxa"/>
          </w:tcPr>
          <w:p>
            <w:pPr>
              <w:widowControl/>
              <w:wordWrap w:val="0"/>
              <w:spacing w:line="36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6743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有保存价值的</w:t>
            </w:r>
            <w:r>
              <w:rPr>
                <w:rFonts w:ascii="宋体" w:hAnsi="宋体"/>
                <w:kern w:val="0"/>
                <w:szCs w:val="20"/>
              </w:rPr>
              <w:t>重要文件材料</w:t>
            </w:r>
          </w:p>
        </w:tc>
        <w:tc>
          <w:tcPr>
            <w:tcW w:w="1443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7" w:hRule="atLeast"/>
        </w:trPr>
        <w:tc>
          <w:tcPr>
            <w:tcW w:w="8928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人事档案：XZ12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仿宋颙樅縍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颙樅縍"/>
                <w:color w:val="000000"/>
                <w:kern w:val="0"/>
                <w:szCs w:val="21"/>
              </w:rPr>
              <w:t>党员干部个人有关事项报告表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挂职锻炼考核表、优秀党员登记表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处级干部考核表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干部鉴定，提任干部考察材料，</w:t>
            </w:r>
            <w:r>
              <w:rPr>
                <w:rFonts w:hint="eastAsia" w:ascii="宋体" w:hAnsi="宋体"/>
                <w:color w:val="000000"/>
                <w:szCs w:val="21"/>
              </w:rPr>
              <w:t>干部考核和民主评议的综合材料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干部任免审批表、提拔干部登记表、后备干部登记表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各级领导在党校的培训材料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经批准转正的中国共产党入党志愿书、入党申请书、转正申请书、自传、政审材料、入党积极分子登记表、中国共产党党员登记表、组织审批意见及所依据的材料，党员重新、暂缓登记表、取消预备党员资格的组织意见、认定不合格党员被劝退或除名的主要事实依据材料和组织审批材料、退党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一年制干部中青班学习材料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干部出入境及外出登记表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有保存价值的重要材料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928" w:type="dxa"/>
            <w:gridSpan w:val="5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928" w:type="dxa"/>
            <w:gridSpan w:val="5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7485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颙樅縍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gyMWVlZWRmYzYxOTE5MGMwYmUxN2UyMjExMDAifQ=="/>
  </w:docVars>
  <w:rsids>
    <w:rsidRoot w:val="00655161"/>
    <w:rsid w:val="000D21E5"/>
    <w:rsid w:val="00254151"/>
    <w:rsid w:val="00655161"/>
    <w:rsid w:val="00A40884"/>
    <w:rsid w:val="00BE7175"/>
    <w:rsid w:val="00C45C5B"/>
    <w:rsid w:val="05714461"/>
    <w:rsid w:val="06365C5D"/>
    <w:rsid w:val="078256B6"/>
    <w:rsid w:val="0AC3267D"/>
    <w:rsid w:val="0B154897"/>
    <w:rsid w:val="1AD208B4"/>
    <w:rsid w:val="1C637E65"/>
    <w:rsid w:val="265E4C70"/>
    <w:rsid w:val="305E0AA0"/>
    <w:rsid w:val="3B4630EF"/>
    <w:rsid w:val="3CA44274"/>
    <w:rsid w:val="3CC51E12"/>
    <w:rsid w:val="48922BF2"/>
    <w:rsid w:val="4B9B3596"/>
    <w:rsid w:val="5D5D04CB"/>
    <w:rsid w:val="69785F8B"/>
    <w:rsid w:val="6E926210"/>
    <w:rsid w:val="791A693D"/>
    <w:rsid w:val="7A6A66F1"/>
    <w:rsid w:val="7D3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qFormat/>
    <w:uiPriority w:val="0"/>
    <w:rPr>
      <w:sz w:val="18"/>
      <w:szCs w:val="18"/>
    </w:rPr>
  </w:style>
  <w:style w:type="paragraph" w:customStyle="1" w:styleId="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2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Administrator</cp:lastModifiedBy>
  <cp:lastPrinted>2019-07-19T04:19:00Z</cp:lastPrinted>
  <dcterms:modified xsi:type="dcterms:W3CDTF">2024-03-06T06:45:10Z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47DFBFD650F44463B56A7916BE0254CB_12</vt:lpwstr>
  </property>
</Properties>
</file>